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AA" w:rsidRPr="002D36AA" w:rsidRDefault="006520BD" w:rsidP="002D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45pt" fillcolor="#06c" strokecolor="#9cf" strokeweight="1.5pt">
            <v:shadow on="t" color="#900"/>
            <v:textpath style="font-family:&quot;Impact&quot;;v-text-kern:t" trim="t" fitpath="t" string="Вестник Чухломы"/>
          </v:shape>
        </w:pict>
      </w:r>
    </w:p>
    <w:p w:rsidR="002D36AA" w:rsidRPr="002D36AA" w:rsidRDefault="002D36AA" w:rsidP="002D36A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2D36AA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2D36A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D36AA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22  мая</w:t>
      </w:r>
      <w:r w:rsidRPr="002D36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2018</w:t>
      </w:r>
      <w:r w:rsidRPr="002D36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вторник</w:t>
      </w:r>
      <w:r w:rsidRPr="002D36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18(262</w:t>
      </w:r>
      <w:r w:rsidRPr="002D36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</w:t>
      </w:r>
      <w:r w:rsidRPr="002D36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С 30 июня 2006 года.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</w:t>
      </w:r>
      <w:r w:rsidRPr="002D36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</w:t>
      </w:r>
      <w:r w:rsidRPr="002D36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Выходит не реже 1 раза в месяц,</w:t>
      </w:r>
    </w:p>
    <w:p w:rsidR="002D36AA" w:rsidRPr="002D36AA" w:rsidRDefault="002D36AA" w:rsidP="002D36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2D36AA" w:rsidRPr="002D36AA" w:rsidRDefault="002D36AA" w:rsidP="002D36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36AA" w:rsidRPr="002D36AA" w:rsidRDefault="002D36AA" w:rsidP="002D36A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2D36AA" w:rsidRPr="002D36AA" w:rsidRDefault="002D36AA" w:rsidP="002D36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</w:p>
    <w:p w:rsidR="002D36AA" w:rsidRPr="002D36AA" w:rsidRDefault="002D36AA" w:rsidP="002D36A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РЕШЕНИЕ</w:t>
      </w:r>
    </w:p>
    <w:p w:rsidR="002D36AA" w:rsidRPr="002D36AA" w:rsidRDefault="002D36AA" w:rsidP="002D36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 21 » мая 2018 года № 130</w:t>
      </w: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b/>
          <w:color w:val="1E1E1E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Об утверждении предельных (максимальных) индексов</w:t>
      </w: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изменения размера вносимой гражданами платы </w:t>
      </w:r>
      <w:proofErr w:type="gramStart"/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за</w:t>
      </w:r>
      <w:proofErr w:type="gramEnd"/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 </w:t>
      </w: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коммунальные услуги на территории </w:t>
      </w:r>
      <w:proofErr w:type="gramStart"/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муниципального</w:t>
      </w:r>
      <w:proofErr w:type="gramEnd"/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 </w:t>
      </w: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образования городское поселение город Чухлома</w:t>
      </w: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Чухломского муниципального района Костромской области</w:t>
      </w: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на 2018 год</w:t>
      </w: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</w:p>
    <w:p w:rsidR="002D36AA" w:rsidRPr="00E30F7D" w:rsidRDefault="002D36AA" w:rsidP="002D3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 </w:t>
      </w:r>
      <w:proofErr w:type="gramStart"/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В соответствии с постановлением Правительства Российской Федерации от 30 апреля 2014 года №400 «О формировании индексов изменения размера платы граждан за коммунальные услуги в Российской Федерации», в соответствии с постановлением губернатора Костромской области о  внесении изменений в постановление губернатора Костромской области от 27.11.2017 № 243 «Об утверждении предельных (максимальных) индексов изменения размера вносимой гражданами  платы за коммунальные услуги в муниципальных образованиях</w:t>
      </w:r>
      <w:proofErr w:type="gramEnd"/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 Костромской области на 2018 год», Совет депутатов</w:t>
      </w:r>
      <w:r w:rsidRPr="002D36AA">
        <w:rPr>
          <w:rFonts w:ascii="Times New Roman" w:eastAsia="Times New Roman" w:hAnsi="Times New Roman" w:cs="Times New Roman"/>
          <w:b/>
          <w:color w:val="1E1E1E"/>
          <w:sz w:val="16"/>
          <w:szCs w:val="16"/>
          <w:lang w:eastAsia="ru-RU"/>
        </w:rPr>
        <w:t xml:space="preserve"> </w:t>
      </w:r>
      <w:r w:rsidRPr="00E30F7D">
        <w:rPr>
          <w:rFonts w:ascii="Times New Roman" w:eastAsia="Times New Roman" w:hAnsi="Times New Roman" w:cs="Times New Roman"/>
          <w:b/>
          <w:color w:val="1E1E1E"/>
          <w:sz w:val="16"/>
          <w:szCs w:val="16"/>
          <w:lang w:eastAsia="ru-RU"/>
        </w:rPr>
        <w:t>РЕШИЛ</w:t>
      </w:r>
      <w:r w:rsidRPr="002D36AA">
        <w:rPr>
          <w:rFonts w:ascii="Times New Roman" w:eastAsia="Times New Roman" w:hAnsi="Times New Roman" w:cs="Times New Roman"/>
          <w:b/>
          <w:color w:val="1E1E1E"/>
          <w:sz w:val="16"/>
          <w:szCs w:val="16"/>
          <w:lang w:eastAsia="ru-RU"/>
        </w:rPr>
        <w:t>:</w:t>
      </w:r>
      <w:r w:rsidRPr="00E30F7D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 </w:t>
      </w:r>
    </w:p>
    <w:p w:rsidR="002D36AA" w:rsidRPr="00E30F7D" w:rsidRDefault="002D36AA" w:rsidP="002D3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1. В соответствии с  постановлением губернатора Костромской области « О внесении изменений в постановление  губернатора Костромской области от 27.11.2017 № 243 «Об утверждении предельных (максимальных) индексов изменения размера вносимой гражданами  платы за коммунальные услуги в муниципальных образованиях Костромской области на 2018 год» в части установления предельного (максимального) индекса по городскому поселению город Чухлома Чухломского муниципального района Костромской области в размере 5,9 процента, </w:t>
      </w:r>
      <w:proofErr w:type="gramStart"/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( </w:t>
      </w:r>
      <w:proofErr w:type="gramEnd"/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приложение №1).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Признать утратившим силу Решение Совета депутатов городского поселения город Чухлома Чухломского муниципального района Костромской области от 29 октября 2014 г. № 230 «О согласовании проекта постановления губернатора Костромской области «О внесении изменений в постановление губернатора Костромской области от 15.05.2014 № 82»».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Контроль за исполнение настоящего решения возложить на депутатскую   комиссию по бюджету,  налогам и сборам Совета депутатов городского поселения город Чухлома  Чухломского муниципального района Костромской области (Беркутов И.А.).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4.  Настоящее решение вступает в силу  со дня его официального опубликования в печатном издании «Вестник Чухломы»</w:t>
      </w:r>
    </w:p>
    <w:p w:rsidR="002D36AA" w:rsidRPr="002D36AA" w:rsidRDefault="002D36AA" w:rsidP="002D36AA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D36AA" w:rsidRPr="002D36AA" w:rsidTr="000326A4">
        <w:trPr>
          <w:trHeight w:val="1800"/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Совета депутатов городского поселения город Чухлома Чухломского муниципального района Костромской </w:t>
            </w:r>
          </w:p>
          <w:p w:rsidR="002D36AA" w:rsidRPr="002D36AA" w:rsidRDefault="002D36AA" w:rsidP="002D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</w:p>
          <w:p w:rsidR="002D36AA" w:rsidRPr="002D36AA" w:rsidRDefault="002D36AA" w:rsidP="002D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 И.А. Беркутов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2D36AA" w:rsidRPr="002D36AA" w:rsidRDefault="002D36AA" w:rsidP="002D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М.И. Гусева</w:t>
            </w:r>
          </w:p>
        </w:tc>
      </w:tr>
    </w:tbl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Принято Советом депутатов</w:t>
      </w: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 21 » мая 2018 года</w:t>
      </w: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Приложение № 1</w:t>
      </w:r>
    </w:p>
    <w:p w:rsidR="002D36AA" w:rsidRPr="002D36AA" w:rsidRDefault="002D36AA" w:rsidP="002D36A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к решению Совета депутатов </w:t>
      </w:r>
    </w:p>
    <w:p w:rsidR="002D36AA" w:rsidRPr="002D36AA" w:rsidRDefault="002D36AA" w:rsidP="002D36A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городского поселения город Чухлома </w:t>
      </w:r>
    </w:p>
    <w:p w:rsidR="002D36AA" w:rsidRPr="002D36AA" w:rsidRDefault="002D36AA" w:rsidP="002D36A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>Чухломского муниципального района</w:t>
      </w:r>
    </w:p>
    <w:p w:rsidR="002D36AA" w:rsidRPr="002D36AA" w:rsidRDefault="002D36AA" w:rsidP="002D36A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Костромской области </w:t>
      </w:r>
    </w:p>
    <w:p w:rsidR="002D36AA" w:rsidRPr="002D36AA" w:rsidRDefault="002D36AA" w:rsidP="002D3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  <w:t xml:space="preserve">                                                                                                                          от «20» мая 2018 года № 130</w:t>
      </w:r>
    </w:p>
    <w:p w:rsidR="002D36AA" w:rsidRPr="002D36AA" w:rsidRDefault="002D36AA" w:rsidP="002D36A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36AA" w:rsidRPr="002D36AA" w:rsidRDefault="002D36AA" w:rsidP="002D36A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6A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2D36AA" w:rsidRPr="002D36AA" w:rsidRDefault="002D36AA" w:rsidP="002D36A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6AA">
        <w:rPr>
          <w:rFonts w:ascii="Times New Roman" w:hAnsi="Times New Roman" w:cs="Times New Roman"/>
          <w:b/>
          <w:sz w:val="16"/>
          <w:szCs w:val="16"/>
        </w:rPr>
        <w:t>ГУБЕРНАТОРА КОСТРОМСКОЙ ОБЛАСТИ</w:t>
      </w:r>
    </w:p>
    <w:p w:rsidR="002D36AA" w:rsidRPr="002D36AA" w:rsidRDefault="002D36AA" w:rsidP="002D36A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6AA">
        <w:rPr>
          <w:rFonts w:ascii="Times New Roman" w:hAnsi="Times New Roman" w:cs="Times New Roman"/>
          <w:b/>
          <w:sz w:val="16"/>
          <w:szCs w:val="16"/>
        </w:rPr>
        <w:t>от «27» ноября 2017 года № 243</w:t>
      </w:r>
    </w:p>
    <w:p w:rsidR="002D36AA" w:rsidRPr="002D36AA" w:rsidRDefault="002D36AA" w:rsidP="002D36A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6AA">
        <w:rPr>
          <w:rFonts w:ascii="Times New Roman" w:hAnsi="Times New Roman" w:cs="Times New Roman"/>
          <w:b/>
          <w:sz w:val="16"/>
          <w:szCs w:val="16"/>
        </w:rPr>
        <w:t>г. Кострома</w:t>
      </w:r>
    </w:p>
    <w:p w:rsidR="002D36AA" w:rsidRPr="002D36AA" w:rsidRDefault="002D36AA" w:rsidP="002D36A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6AA">
        <w:rPr>
          <w:rFonts w:ascii="Times New Roman" w:hAnsi="Times New Roman" w:cs="Times New Roman"/>
          <w:b/>
          <w:sz w:val="16"/>
          <w:szCs w:val="16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2018 год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lastRenderedPageBreak/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распоряжениями Правительства Российской Федерации от 1 ноября 2014 года № 2222-р, от 26 октября 2017 года № 2353-р ПОСТАНОВЛЯЮ: 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1. Утвердить: 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1) предельные (максимальные) индексы изменения размера вносимой гражданами платы за коммунальные услуги в муниципальных образованиях Костромской области на 2018 год (приложение № 1); 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>2)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2018 год (приложение № 2).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 2. Признать утратившими силу: 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1) постановление губернатора Костромской области от 2 декабря 2016 года № 245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2017 - 2018 год»; 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2) постановление губернатора Костромской области от 5 июня 2017 года № 119 «О внесении изменений в постановление губернатора Костромской области от 02.12.2016 № 245». 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>3. Настоящее постановление разместить на официальном сайте администрации Костромской области в информационн</w:t>
      </w:r>
      <w:proofErr w:type="gramStart"/>
      <w:r w:rsidRPr="002D36AA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2D36AA">
        <w:rPr>
          <w:rFonts w:ascii="Times New Roman" w:hAnsi="Times New Roman" w:cs="Times New Roman"/>
          <w:sz w:val="16"/>
          <w:szCs w:val="16"/>
        </w:rPr>
        <w:t xml:space="preserve"> телекоммуникационной сети «Интернет» в течение 7 дней со дня его подписания. </w:t>
      </w:r>
    </w:p>
    <w:p w:rsidR="002D36AA" w:rsidRPr="002D36AA" w:rsidRDefault="002D36AA" w:rsidP="002D36AA">
      <w:pPr>
        <w:spacing w:after="0" w:line="240" w:lineRule="auto"/>
        <w:ind w:firstLine="709"/>
        <w:jc w:val="both"/>
        <w:rPr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>4. Настоящее постановление вступает в силу с 1 января 2018 года и подлежит официальному опубликованию.</w:t>
      </w:r>
      <w:r w:rsidRPr="002D36AA">
        <w:rPr>
          <w:sz w:val="16"/>
          <w:szCs w:val="16"/>
        </w:rPr>
        <w:t xml:space="preserve"> </w:t>
      </w:r>
    </w:p>
    <w:p w:rsidR="002D36AA" w:rsidRPr="002D36AA" w:rsidRDefault="002D36AA" w:rsidP="002D36AA">
      <w:pPr>
        <w:spacing w:after="0" w:line="240" w:lineRule="auto"/>
        <w:ind w:firstLine="709"/>
        <w:rPr>
          <w:sz w:val="16"/>
          <w:szCs w:val="16"/>
        </w:rPr>
      </w:pPr>
    </w:p>
    <w:p w:rsidR="002D36AA" w:rsidRPr="002D36AA" w:rsidRDefault="002D36AA" w:rsidP="002D36A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Губернатор области                                                                          С. Ситников                                   </w:t>
      </w:r>
    </w:p>
    <w:p w:rsidR="002D36AA" w:rsidRPr="002D36AA" w:rsidRDefault="002D36AA" w:rsidP="002D36AA">
      <w:pPr>
        <w:rPr>
          <w:rFonts w:ascii="Times New Roman" w:hAnsi="Times New Roman" w:cs="Times New Roman"/>
          <w:sz w:val="16"/>
          <w:szCs w:val="16"/>
        </w:rPr>
      </w:pPr>
    </w:p>
    <w:p w:rsidR="002D36AA" w:rsidRPr="002D36AA" w:rsidRDefault="002D36AA" w:rsidP="002D36AA">
      <w:pPr>
        <w:rPr>
          <w:rFonts w:ascii="Times New Roman" w:hAnsi="Times New Roman" w:cs="Times New Roman"/>
          <w:sz w:val="16"/>
          <w:szCs w:val="16"/>
        </w:rPr>
      </w:pPr>
    </w:p>
    <w:p w:rsidR="002D36AA" w:rsidRPr="002D36AA" w:rsidRDefault="002D36AA" w:rsidP="002D36AA">
      <w:pPr>
        <w:rPr>
          <w:rFonts w:ascii="Times New Roman" w:hAnsi="Times New Roman" w:cs="Times New Roman"/>
          <w:sz w:val="16"/>
          <w:szCs w:val="16"/>
        </w:rPr>
      </w:pP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>УТВЕРЖДЕНЫ</w:t>
      </w: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 постановлением губернатора</w:t>
      </w: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 Костромской области </w:t>
      </w: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right"/>
        <w:rPr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>от «27» ноября 2017 г. № 243</w:t>
      </w: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6AA">
        <w:rPr>
          <w:rFonts w:ascii="Times New Roman" w:hAnsi="Times New Roman" w:cs="Times New Roman"/>
          <w:b/>
          <w:sz w:val="16"/>
          <w:szCs w:val="16"/>
        </w:rPr>
        <w:t xml:space="preserve">ПРЕДЕЛЬНЫЕ (МАКСИМАЛЬНЫЕ) ИНДЕКСЫ </w:t>
      </w: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6AA">
        <w:rPr>
          <w:rFonts w:ascii="Times New Roman" w:hAnsi="Times New Roman" w:cs="Times New Roman"/>
          <w:b/>
          <w:sz w:val="16"/>
          <w:szCs w:val="16"/>
        </w:rPr>
        <w:t>изменения размера вносимой гражданами платы за коммунальные услуги в муниципальных образованиях Костромской области на 2018 год</w:t>
      </w:r>
    </w:p>
    <w:p w:rsidR="002D36AA" w:rsidRPr="002D36AA" w:rsidRDefault="002D36AA" w:rsidP="002D36AA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Ind w:w="455" w:type="dxa"/>
        <w:tblLook w:val="04A0" w:firstRow="1" w:lastRow="0" w:firstColumn="1" w:lastColumn="0" w:noHBand="0" w:noVBand="1"/>
      </w:tblPr>
      <w:tblGrid>
        <w:gridCol w:w="540"/>
        <w:gridCol w:w="3396"/>
        <w:gridCol w:w="3685"/>
        <w:gridCol w:w="1950"/>
      </w:tblGrid>
      <w:tr w:rsidR="002D36AA" w:rsidRPr="002D36AA" w:rsidTr="00E30F7D">
        <w:tc>
          <w:tcPr>
            <w:tcW w:w="540" w:type="dxa"/>
          </w:tcPr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396" w:type="dxa"/>
          </w:tcPr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Костромской области</w:t>
            </w:r>
          </w:p>
        </w:tc>
        <w:tc>
          <w:tcPr>
            <w:tcW w:w="3685" w:type="dxa"/>
          </w:tcPr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950" w:type="dxa"/>
          </w:tcPr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Предельные индексы,</w:t>
            </w:r>
          </w:p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</w:tr>
      <w:tr w:rsidR="002D36AA" w:rsidRPr="002D36AA" w:rsidTr="00E30F7D">
        <w:trPr>
          <w:trHeight w:val="315"/>
        </w:trPr>
        <w:tc>
          <w:tcPr>
            <w:tcW w:w="540" w:type="dxa"/>
            <w:vMerge w:val="restart"/>
          </w:tcPr>
          <w:p w:rsidR="002D36AA" w:rsidRPr="002D36AA" w:rsidRDefault="002D36AA" w:rsidP="002D36AA">
            <w:pPr>
              <w:tabs>
                <w:tab w:val="left" w:pos="16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96" w:type="dxa"/>
            <w:vMerge w:val="restart"/>
          </w:tcPr>
          <w:p w:rsidR="002D36AA" w:rsidRPr="002D36AA" w:rsidRDefault="002D36AA" w:rsidP="002D36AA">
            <w:pPr>
              <w:tabs>
                <w:tab w:val="left" w:pos="16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Чухломский</w:t>
            </w:r>
            <w:proofErr w:type="spellEnd"/>
            <w:r w:rsidRPr="002D36A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Костромской области</w:t>
            </w:r>
          </w:p>
        </w:tc>
        <w:tc>
          <w:tcPr>
            <w:tcW w:w="3685" w:type="dxa"/>
          </w:tcPr>
          <w:p w:rsidR="002D36AA" w:rsidRPr="002D36AA" w:rsidRDefault="002D36AA" w:rsidP="002D36AA">
            <w:pPr>
              <w:tabs>
                <w:tab w:val="left" w:pos="16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С 1 января по 30 июня 2018 года</w:t>
            </w:r>
          </w:p>
        </w:tc>
        <w:tc>
          <w:tcPr>
            <w:tcW w:w="1950" w:type="dxa"/>
          </w:tcPr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D36AA" w:rsidRPr="002D36AA" w:rsidTr="00E30F7D">
        <w:trPr>
          <w:trHeight w:val="255"/>
        </w:trPr>
        <w:tc>
          <w:tcPr>
            <w:tcW w:w="540" w:type="dxa"/>
            <w:vMerge/>
          </w:tcPr>
          <w:p w:rsidR="002D36AA" w:rsidRPr="002D36AA" w:rsidRDefault="002D36AA" w:rsidP="002D36AA">
            <w:pPr>
              <w:tabs>
                <w:tab w:val="left" w:pos="16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6" w:type="dxa"/>
            <w:vMerge/>
          </w:tcPr>
          <w:p w:rsidR="002D36AA" w:rsidRPr="002D36AA" w:rsidRDefault="002D36AA" w:rsidP="002D36AA">
            <w:pPr>
              <w:tabs>
                <w:tab w:val="left" w:pos="16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D36AA" w:rsidRPr="002D36AA" w:rsidRDefault="002D36AA" w:rsidP="002D36AA">
            <w:pPr>
              <w:tabs>
                <w:tab w:val="left" w:pos="16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С 1 июля по 31 декабря 2018 года</w:t>
            </w:r>
          </w:p>
        </w:tc>
        <w:tc>
          <w:tcPr>
            <w:tcW w:w="1950" w:type="dxa"/>
          </w:tcPr>
          <w:p w:rsidR="002D36AA" w:rsidRPr="002D36AA" w:rsidRDefault="002D36AA" w:rsidP="002D36A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</w:tr>
    </w:tbl>
    <w:p w:rsidR="002D36AA" w:rsidRPr="002D36AA" w:rsidRDefault="002D36AA" w:rsidP="002D36AA">
      <w:pPr>
        <w:tabs>
          <w:tab w:val="left" w:pos="1665"/>
        </w:tabs>
        <w:rPr>
          <w:rFonts w:ascii="Times New Roman" w:hAnsi="Times New Roman" w:cs="Times New Roman"/>
          <w:sz w:val="16"/>
          <w:szCs w:val="16"/>
        </w:rPr>
      </w:pP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2D36AA" w:rsidRPr="002D36AA" w:rsidRDefault="002D36AA" w:rsidP="002D36AA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D36AA" w:rsidRPr="002D36AA" w:rsidRDefault="002D36AA" w:rsidP="002D36AA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>УТВЕРЖДЕНО</w:t>
      </w:r>
    </w:p>
    <w:p w:rsidR="002D36AA" w:rsidRPr="002D36AA" w:rsidRDefault="002D36AA" w:rsidP="002D36AA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D36AA" w:rsidRPr="002D36AA" w:rsidRDefault="002D36AA" w:rsidP="002D36AA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 постановлением </w:t>
      </w:r>
    </w:p>
    <w:p w:rsidR="002D36AA" w:rsidRPr="002D36AA" w:rsidRDefault="002D36AA" w:rsidP="002D36AA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>губернатора Костромской области</w:t>
      </w:r>
    </w:p>
    <w:p w:rsidR="002D36AA" w:rsidRPr="002D36AA" w:rsidRDefault="002D36AA" w:rsidP="002D36AA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 xml:space="preserve"> от «27» ноября 2017 г. № 243</w:t>
      </w:r>
    </w:p>
    <w:p w:rsidR="002D36AA" w:rsidRPr="002D36AA" w:rsidRDefault="002D36AA" w:rsidP="002D36AA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36AA" w:rsidRPr="002D36AA" w:rsidRDefault="002D36AA" w:rsidP="002D36AA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6AA">
        <w:rPr>
          <w:rFonts w:ascii="Times New Roman" w:hAnsi="Times New Roman" w:cs="Times New Roman"/>
          <w:b/>
          <w:sz w:val="16"/>
          <w:szCs w:val="16"/>
        </w:rPr>
        <w:t>ОБОСНОВАНИЕ</w:t>
      </w:r>
    </w:p>
    <w:p w:rsidR="002D36AA" w:rsidRPr="002D36AA" w:rsidRDefault="002D36AA" w:rsidP="002D36AA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6AA">
        <w:rPr>
          <w:rFonts w:ascii="Times New Roman" w:hAnsi="Times New Roman" w:cs="Times New Roman"/>
          <w:b/>
          <w:sz w:val="16"/>
          <w:szCs w:val="16"/>
        </w:rPr>
        <w:t>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2018 год</w:t>
      </w:r>
    </w:p>
    <w:p w:rsidR="002D36AA" w:rsidRPr="002D36AA" w:rsidRDefault="002D36AA" w:rsidP="002D36AA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  <w:r w:rsidRPr="002D36AA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6"/>
        <w:tblW w:w="0" w:type="auto"/>
        <w:tblInd w:w="455" w:type="dxa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2D36AA" w:rsidRPr="002D36AA" w:rsidTr="00E30F7D">
        <w:tc>
          <w:tcPr>
            <w:tcW w:w="540" w:type="dxa"/>
          </w:tcPr>
          <w:p w:rsidR="002D36AA" w:rsidRPr="002D36AA" w:rsidRDefault="002D36AA" w:rsidP="002D36A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36AA" w:rsidRPr="002D36AA" w:rsidRDefault="002D36AA" w:rsidP="002D36A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70" w:type="dxa"/>
          </w:tcPr>
          <w:p w:rsidR="002D36AA" w:rsidRPr="002D36AA" w:rsidRDefault="002D36AA" w:rsidP="002D36A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D36AA" w:rsidRPr="002D36AA" w:rsidRDefault="002D36AA" w:rsidP="002D36A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</w:p>
          <w:p w:rsidR="002D36AA" w:rsidRPr="002D36AA" w:rsidRDefault="002D36AA" w:rsidP="002D36A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</w:p>
          <w:p w:rsidR="002D36AA" w:rsidRPr="002D36AA" w:rsidRDefault="002D36AA" w:rsidP="002D36A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Костромской области</w:t>
            </w:r>
          </w:p>
        </w:tc>
        <w:tc>
          <w:tcPr>
            <w:tcW w:w="6061" w:type="dxa"/>
          </w:tcPr>
          <w:p w:rsidR="002D36AA" w:rsidRPr="002D36AA" w:rsidRDefault="002D36AA" w:rsidP="002D36A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2D36AA" w:rsidRPr="002D36AA" w:rsidTr="00E30F7D">
        <w:tc>
          <w:tcPr>
            <w:tcW w:w="540" w:type="dxa"/>
          </w:tcPr>
          <w:p w:rsidR="002D36AA" w:rsidRPr="002D36AA" w:rsidRDefault="002D36AA" w:rsidP="002D36A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2D36AA" w:rsidRPr="002D36AA" w:rsidRDefault="002D36AA" w:rsidP="002D36AA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Чухломский</w:t>
            </w:r>
            <w:proofErr w:type="spellEnd"/>
            <w:r w:rsidRPr="002D36A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Костромской области</w:t>
            </w:r>
          </w:p>
        </w:tc>
        <w:tc>
          <w:tcPr>
            <w:tcW w:w="6061" w:type="dxa"/>
          </w:tcPr>
          <w:p w:rsidR="002D36AA" w:rsidRPr="002D36AA" w:rsidRDefault="002D36AA" w:rsidP="002D36AA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hAnsi="Times New Roman" w:cs="Times New Roman"/>
                <w:sz w:val="16"/>
                <w:szCs w:val="16"/>
              </w:rPr>
              <w:t>Набор услуг: холодное водоснабжение, отопление, электроснабжение, газоснабжение. В рамках параметров прогноза социально-экономического развития Российской Федерации на 2018 год и на плановый период 2019 и 2020 годов увеличение тарифов на водоснабжение – 4,8%, отопление – 4,0%, электроснабжение – 5,0%, газоснабжение – 3,4%. Доведение уровня оплаты коммунальных услуг населением до 100% установленных экономически обоснованных тарифов</w:t>
            </w:r>
          </w:p>
        </w:tc>
      </w:tr>
    </w:tbl>
    <w:p w:rsidR="002D36AA" w:rsidRPr="002D36AA" w:rsidRDefault="002D36AA" w:rsidP="002D36AA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AA" w:rsidRPr="002D36AA" w:rsidRDefault="006520BD" w:rsidP="002D3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645910" cy="9365826"/>
            <wp:effectExtent l="0" t="0" r="2540" b="6985"/>
            <wp:docPr id="2" name="Рисунок 2" descr="\\Pc-4\d\Вестник Чухломы\2018\18\Конкурс Вместе против коррупции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-4\d\Вестник Чухломы\2018\18\Конкурс Вместе против коррупции!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7D" w:rsidRDefault="00E30F7D" w:rsidP="002D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F7D" w:rsidRDefault="00E30F7D" w:rsidP="002D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F7D" w:rsidRDefault="00E30F7D" w:rsidP="002D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КОСТРОМСКАЯ ОБЛАСТЬ 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ЧУХЛОМСКИЙ МУНИЦИПАЛЬНЫЙ РАЙОН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ГОРОДСКОГО ПОСЕЛЕНИЯ ГОРОД ЧУХЛОМА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17 мая 2018 года № 59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Об определении места первичного сбора, 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размещения и организации сбора </w:t>
      </w:r>
      <w:proofErr w:type="gramStart"/>
      <w:r w:rsidRPr="002D3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отработанных</w:t>
      </w:r>
      <w:proofErr w:type="gramEnd"/>
      <w:r w:rsidRPr="002D3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ртутьсодержащих ламп у потребителей ртутьсодержащих 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ламп на территории муниципального образования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городское</w:t>
      </w:r>
      <w:proofErr w:type="gramEnd"/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поселение город Чухлома Чухломского муниципального района 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Костромской области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№ 681 от 03.09.2010 г. « 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 которых может повлечь причинение вреда жизни, здоровья граждан, вреда животным</w:t>
      </w:r>
      <w:proofErr w:type="gramEnd"/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, растениям и окружающей среде», на основании Устава городского поселения город Чухлома Чухломского муниципального района Костромской области, ПОСТАНОВЛЯЮ: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г. Чухлома, пл. Революции, д.1 (здание Преображенского Собора).</w:t>
      </w:r>
    </w:p>
    <w:p w:rsidR="002D36AA" w:rsidRPr="002D36AA" w:rsidRDefault="002D36AA" w:rsidP="002D36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 (кроме праздничных дней).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Утвердить Порядок организации сбора отработанных ртутьсодержащих ламп на территории муниципального образования городское поселение город Чухлома Чухломского муниципального района Костромской области (приложение №1)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Утвердить инструкцию по содержанию, сбору и хранению ртутьсодержащих ламп и иного оборудования и аппаратуры, содержащих ртуть (приложение №2)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Руководителям управляющих компаний по управлению МКД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1-4 классов опасности. Информировать жителей многоквартирных домов о месте, времени работы приемных пунктов отработанных ртутьсодержащих ламп.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7.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Настоящее постановление опубликовать на официальном сайте городского поселения город Чухлома Чухломского муниципального района Костромской области. 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8.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Постановление вступает в силу со дня его официального опубликования.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9.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Контроль исполнения настоящего постановления оставляю за собой.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городского поселения город Чухлома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М.И. Гусева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tabs>
          <w:tab w:val="left" w:pos="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№1 к постановлению </w:t>
      </w:r>
    </w:p>
    <w:p w:rsidR="002D36AA" w:rsidRPr="002D36AA" w:rsidRDefault="002D36AA" w:rsidP="002D36AA">
      <w:pPr>
        <w:widowControl w:val="0"/>
        <w:tabs>
          <w:tab w:val="left" w:pos="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17 мая 2018 года № 59</w:t>
      </w:r>
    </w:p>
    <w:p w:rsidR="002D36AA" w:rsidRPr="002D36AA" w:rsidRDefault="002D36AA" w:rsidP="002D36AA">
      <w:pPr>
        <w:widowControl w:val="0"/>
        <w:tabs>
          <w:tab w:val="left" w:pos="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организации сбора отработанных ртутьсодержащих ламп на территории муниципального образования городское поселение город Чухлома Чухломского муниципального района Костромской области</w:t>
      </w:r>
    </w:p>
    <w:p w:rsidR="002D36AA" w:rsidRPr="002D36AA" w:rsidRDefault="002D36AA" w:rsidP="002D36AA">
      <w:pPr>
        <w:spacing w:after="0" w:line="240" w:lineRule="auto"/>
        <w:ind w:left="294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ind w:left="294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Общие положения</w:t>
      </w:r>
    </w:p>
    <w:p w:rsidR="002D36AA" w:rsidRPr="002D36AA" w:rsidRDefault="002D36AA" w:rsidP="002D36AA">
      <w:pPr>
        <w:spacing w:after="0" w:line="240" w:lineRule="auto"/>
        <w:ind w:left="330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организации сбора отработанных ртутьсодержащих ламп</w:t>
      </w:r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(далее Порядок) разработан в целях предотвращения неблагоприятного воздействия на  здоровье граждан и окружающую среду отработанных  ртутьсодержащих ламп путем организации их сбора.</w:t>
      </w:r>
    </w:p>
    <w:p w:rsidR="002D36AA" w:rsidRPr="00E30F7D" w:rsidRDefault="002D36AA" w:rsidP="002D36A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Порядок разработан в соответствии с 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Федеральными законами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Федерации», Государственным стандартом 12.3.031-83 "Система стандартов безопасности труда. Работы с ртутью. </w:t>
      </w:r>
      <w:proofErr w:type="gramStart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Требования безопасности", утвержденным постановлением Госстандарта СССР от 10.10.1983 г.  № 4833, Санитарными правилами при работе с ртутью, её соединениями и приборами с ртутным заполнением, утв. Главным государственным санитарным врачом СССР 04.04.1988 г. № 4607-88,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</w:t>
      </w:r>
      <w:proofErr w:type="gramEnd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, транспортирование и </w:t>
      </w:r>
      <w:proofErr w:type="gramStart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размещение</w:t>
      </w:r>
      <w:proofErr w:type="gramEnd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которых может повлечь причинение вреда жизни, здоровью граждан, вреда животным, растениям и окружающей среде, Постановлением Правительства Российской Федерации от 06.05.2011 г. № 354 «О </w:t>
      </w:r>
      <w:r w:rsidRPr="00E30F7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предоставлении коммунальных услуг собственникам и пользователям помещений в многоквартирных домах и жилых домов».</w:t>
      </w:r>
    </w:p>
    <w:p w:rsidR="002D36AA" w:rsidRPr="002D36AA" w:rsidRDefault="002D36AA" w:rsidP="002D36A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30F7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</w:t>
      </w:r>
      <w:r w:rsidRPr="00E30F7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lastRenderedPageBreak/>
        <w:t>предпринимателями, осуществляющими свою деятельность на территории городского поселения город Чухлома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1-4 класса опасности, физическими лицами, проживающими на территории городского поселения город Чухлома. </w:t>
      </w:r>
      <w:proofErr w:type="gramEnd"/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Организация сбора отработанных ртутьсодержащих ламп.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0,01 %, выведенные из эксплуатации и подлежащие утилизации.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2.2.Юридические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 Юридические лица или 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1-4 класса опасности, осуществляют накопление отработанных ртутьсодержащих ламп. 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2.4. Сбор и накопление отработанных ртутьсодержащих  ламп от физических лиц, проживающих в многоквартирных домах, производят: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кооперативом-товариществом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 помещений многоквартирного дома договоры на оказание услуг по содержанию и ремонту общего имущества в таком доме.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2.6. Накопление должно производиться в соответствии с требованиями 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Государственного стандарта 12.3.031-83 "Система стандартов безопасности труда. Работы с ртутью. Требования безопасности", утвержденным постановлением Госстандарта СССР от 10.10.1983 г.  № 4833, Санитарных правил при работе с ртутью, её соединениями и приборами с ртутным заполнением, утв. Главным государственным санитарным врачом СССР 04.04.1988 г. № 4607-88.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2.7. Накопление отработанных ртутьсодержащих ламп производится отдельно от других видов отходов. 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2.8. </w:t>
      </w:r>
      <w:r w:rsidRPr="002D36A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2.10. Юридические лица и индивидуальные предприниматели назначают в установленном порядке ответственных лиц за обращение с указанными отходами, </w:t>
      </w:r>
      <w:r w:rsidRPr="002D36A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разрабатывают 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инструкции по организации накопления отработанных ртутьсодержащих отходов применительно к конкретным условиям.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2.11. Не допускается самостоятельно обезвреживание, использование, транспортирование и размещение ртутьсодержащих ламп потребителями.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2.12. </w:t>
      </w:r>
      <w:r w:rsidRPr="002D36A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Сбор и утилизацию отработанных ртутьсодержащих ламп на территории городского поселения </w:t>
      </w:r>
      <w:proofErr w:type="gramStart"/>
      <w:r w:rsidRPr="002D36A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горд Чухлома от населения осуществляют</w:t>
      </w:r>
      <w:proofErr w:type="gramEnd"/>
      <w:r w:rsidRPr="002D36A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2D36AA" w:rsidRPr="002D36AA" w:rsidRDefault="002D36AA" w:rsidP="002D3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 Информирование населения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 Информирование о порядке сбора 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отработанных ртутьсодержащих отходов осуществляется организацией, осуществляющей управление многоквартирными домами и администрацией городского поселения город Чухлома,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3.2.  Информация о порядке сбора отработанных ртутьсодержащих отходов размещается на официальном сайте администрации городского поселения город Чухлома в сети Интернет, в средствах массовой информации, в местах реализации ртутьсодержащих ламп. По месту нахождения специализированных организаций.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3.3. </w:t>
      </w:r>
      <w:proofErr w:type="gramStart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</w:t>
      </w:r>
      <w:proofErr w:type="gramEnd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стендах</w:t>
      </w:r>
      <w:proofErr w:type="gramEnd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в помещении управляющей организации.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3.4. Размещению подлежит следующая информация: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- порядок организации сбора отработанных ртутьсодержащих ламп;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демер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куризационных</w:t>
      </w:r>
      <w:proofErr w:type="spellEnd"/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мероприятий, с указанием места нахождения и контактных телефонов;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- места и условия приема отработанных ртутьсодержащих ламп;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- стоимость услуг по приему отработанных ртутьсодержащих отходов.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3.5. Обращение населения, руководителей предприятий, организаций по вопросам организации сбора, накопления, временного хранения, утилизации и обезвреживания отработанных ртутьсодержащих отходов принимаются администрацией городского поселения город Чухлома.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4. Ответственность за нарушение правил обращения </w:t>
      </w:r>
      <w:proofErr w:type="gramStart"/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</w:t>
      </w:r>
      <w:proofErr w:type="gramEnd"/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отработанными ртутьсодержащими отходами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</w:t>
      </w:r>
      <w:proofErr w:type="gramStart"/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  отходами на объектах хозяйственной и иной деятельности независимо от форм собственности, находящихся на территории городского поселения город Чухлома.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tabs>
          <w:tab w:val="left" w:pos="520"/>
        </w:tabs>
        <w:spacing w:after="116" w:line="317" w:lineRule="exact"/>
        <w:ind w:right="1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№2 к постановлению от 17 мая </w:t>
      </w:r>
      <w:smartTag w:uri="urn:schemas-microsoft-com:office:smarttags" w:element="metricconverter">
        <w:smartTagPr>
          <w:attr w:name="ProductID" w:val="2018 г"/>
        </w:smartTagPr>
        <w:r w:rsidRPr="002D36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2018 г</w:t>
        </w:r>
      </w:smartTag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. № 59</w:t>
      </w:r>
    </w:p>
    <w:p w:rsidR="002D36AA" w:rsidRPr="002D36AA" w:rsidRDefault="002D36AA" w:rsidP="002D36AA">
      <w:pPr>
        <w:widowControl w:val="0"/>
        <w:tabs>
          <w:tab w:val="left" w:pos="520"/>
        </w:tabs>
        <w:spacing w:after="116" w:line="317" w:lineRule="exact"/>
        <w:ind w:right="11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УТВЕРЖДАЮ</w:t>
      </w:r>
    </w:p>
    <w:p w:rsidR="002D36AA" w:rsidRPr="002D36AA" w:rsidRDefault="002D36AA" w:rsidP="002D36AA">
      <w:pPr>
        <w:widowControl w:val="0"/>
        <w:tabs>
          <w:tab w:val="left" w:pos="520"/>
        </w:tabs>
        <w:spacing w:after="116" w:line="317" w:lineRule="exact"/>
        <w:ind w:right="11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Глава городского поселения город Чухлома</w:t>
      </w:r>
    </w:p>
    <w:p w:rsidR="002D36AA" w:rsidRPr="002D36AA" w:rsidRDefault="002D36AA" w:rsidP="002D36AA">
      <w:pPr>
        <w:widowControl w:val="0"/>
        <w:tabs>
          <w:tab w:val="left" w:pos="520"/>
        </w:tabs>
        <w:spacing w:after="116" w:line="317" w:lineRule="exact"/>
        <w:ind w:right="11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Чухломского муниципального района </w:t>
      </w:r>
    </w:p>
    <w:p w:rsidR="002D36AA" w:rsidRPr="002D36AA" w:rsidRDefault="002D36AA" w:rsidP="002D36AA">
      <w:pPr>
        <w:widowControl w:val="0"/>
        <w:tabs>
          <w:tab w:val="left" w:pos="520"/>
        </w:tabs>
        <w:spacing w:after="116" w:line="317" w:lineRule="exact"/>
        <w:ind w:right="11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Костромской области</w:t>
      </w:r>
    </w:p>
    <w:p w:rsidR="002D36AA" w:rsidRPr="002D36AA" w:rsidRDefault="002D36AA" w:rsidP="002D36AA">
      <w:pPr>
        <w:widowControl w:val="0"/>
        <w:tabs>
          <w:tab w:val="left" w:pos="520"/>
        </w:tabs>
        <w:spacing w:after="116" w:line="317" w:lineRule="exact"/>
        <w:ind w:right="11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________________М.И. Гусева</w:t>
      </w:r>
    </w:p>
    <w:p w:rsidR="002D36AA" w:rsidRPr="002D36AA" w:rsidRDefault="002D36AA" w:rsidP="002D36AA">
      <w:pPr>
        <w:widowControl w:val="0"/>
        <w:tabs>
          <w:tab w:val="left" w:pos="520"/>
        </w:tabs>
        <w:spacing w:after="116" w:line="317" w:lineRule="exact"/>
        <w:ind w:right="11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tabs>
          <w:tab w:val="left" w:pos="520"/>
        </w:tabs>
        <w:spacing w:after="116" w:line="317" w:lineRule="exact"/>
        <w:ind w:right="11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Инструкция по сбору, хранению, учету, сдаче отработанных ртутьсодержащих ламп и иного оборудования и аппаратуры, содержащих ртуть</w:t>
      </w:r>
    </w:p>
    <w:p w:rsidR="002D36AA" w:rsidRPr="00E30F7D" w:rsidRDefault="002D36AA" w:rsidP="002D36AA">
      <w:pPr>
        <w:widowControl w:val="0"/>
        <w:autoSpaceDE w:val="0"/>
        <w:autoSpaceDN w:val="0"/>
        <w:adjustRightInd w:val="0"/>
        <w:spacing w:after="206" w:line="26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x-none"/>
        </w:rPr>
      </w:pP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206" w:line="260" w:lineRule="exact"/>
        <w:ind w:left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F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x-none"/>
        </w:rPr>
        <w:t>1.0бщие положения</w:t>
      </w:r>
    </w:p>
    <w:p w:rsidR="002D36AA" w:rsidRPr="002D36AA" w:rsidRDefault="002D36AA" w:rsidP="002D36AA">
      <w:pPr>
        <w:widowControl w:val="0"/>
        <w:numPr>
          <w:ilvl w:val="0"/>
          <w:numId w:val="3"/>
        </w:numPr>
        <w:tabs>
          <w:tab w:val="left" w:pos="539"/>
        </w:tabs>
        <w:autoSpaceDE w:val="0"/>
        <w:autoSpaceDN w:val="0"/>
        <w:adjustRightInd w:val="0"/>
        <w:spacing w:after="166" w:line="317" w:lineRule="exact"/>
        <w:ind w:left="40" w:righ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F7D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x-none"/>
        </w:rPr>
        <w:t>Отходы I класса опасности (чрезвычайно опасные)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отработанные ртутьсодержащие лампы (далее ОРТЛ) - подлежат сбору и отправке на </w:t>
      </w:r>
      <w:proofErr w:type="spellStart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демеркуризацию</w:t>
      </w:r>
      <w:proofErr w:type="spellEnd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D36AA" w:rsidRPr="002D36AA" w:rsidRDefault="002D36AA" w:rsidP="002D36AA">
      <w:pPr>
        <w:widowControl w:val="0"/>
        <w:numPr>
          <w:ilvl w:val="0"/>
          <w:numId w:val="3"/>
        </w:numPr>
        <w:tabs>
          <w:tab w:val="left" w:pos="482"/>
        </w:tabs>
        <w:autoSpaceDE w:val="0"/>
        <w:autoSpaceDN w:val="0"/>
        <w:adjustRightInd w:val="0"/>
        <w:spacing w:after="31" w:line="260" w:lineRule="exact"/>
        <w:ind w:left="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F7D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x-none"/>
        </w:rPr>
        <w:t>Ртутьсодержащие лампы (</w:t>
      </w:r>
      <w:r w:rsidRPr="00E30F7D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n-US" w:eastAsia="x-none"/>
        </w:rPr>
        <w:t>PTJ</w:t>
      </w:r>
      <w:r w:rsidRPr="00E30F7D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x-none"/>
        </w:rPr>
        <w:t>1) -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лампы типа ДРЛ, ЛБ, ЛД, 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L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18/20 и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F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18/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W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54 (не российского производства), и другие типы ламп используемые для освещения в помещениях организации.</w:t>
      </w:r>
      <w:proofErr w:type="gramEnd"/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128" w:line="240" w:lineRule="auto"/>
        <w:ind w:left="40" w:righ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</w:t>
      </w:r>
    </w:p>
    <w:p w:rsidR="002D36AA" w:rsidRPr="002D36AA" w:rsidRDefault="002D36AA" w:rsidP="002D36AA">
      <w:pPr>
        <w:widowControl w:val="0"/>
        <w:numPr>
          <w:ilvl w:val="0"/>
          <w:numId w:val="3"/>
        </w:numPr>
        <w:tabs>
          <w:tab w:val="left" w:pos="530"/>
        </w:tabs>
        <w:autoSpaceDE w:val="0"/>
        <w:autoSpaceDN w:val="0"/>
        <w:adjustRightInd w:val="0"/>
        <w:spacing w:after="158" w:line="307" w:lineRule="exact"/>
        <w:ind w:left="40" w:righ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F7D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x-none"/>
        </w:rPr>
        <w:t>Отработанные ртутьсодержащие лампы -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отработанные или пришедшие в негодность РТЛ.</w:t>
      </w:r>
    </w:p>
    <w:p w:rsidR="002D36AA" w:rsidRPr="002D36AA" w:rsidRDefault="002D36AA" w:rsidP="002D36AA">
      <w:pPr>
        <w:widowControl w:val="0"/>
        <w:numPr>
          <w:ilvl w:val="0"/>
          <w:numId w:val="3"/>
        </w:numPr>
        <w:tabs>
          <w:tab w:val="left" w:pos="486"/>
        </w:tabs>
        <w:autoSpaceDE w:val="0"/>
        <w:autoSpaceDN w:val="0"/>
        <w:adjustRightInd w:val="0"/>
        <w:spacing w:after="17" w:line="260" w:lineRule="exact"/>
        <w:ind w:left="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Ртуть - вещество </w:t>
      </w:r>
      <w:r w:rsidRPr="00E30F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x-none"/>
        </w:rPr>
        <w:t xml:space="preserve">ПЕРВОГО 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класса опасности.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124" w:line="322" w:lineRule="exact"/>
        <w:ind w:left="40" w:righ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Одна разбитая лампа, содержащая ртуть в количестве </w:t>
      </w:r>
      <w:smartTag w:uri="urn:schemas-microsoft-com:office:smarttags" w:element="metricconverter">
        <w:smartTagPr>
          <w:attr w:name="ProductID" w:val="5000 м"/>
        </w:smartTagPr>
        <w:r w:rsidRPr="002D36AA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ru-RU"/>
          </w:rPr>
          <w:t>0,1 г</w:t>
        </w:r>
      </w:smartTag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делает непригодным для дыхания воздух в помещении объёмом </w:t>
      </w:r>
      <w:smartTag w:uri="urn:schemas-microsoft-com:office:smarttags" w:element="metricconverter">
        <w:smartTagPr>
          <w:attr w:name="ProductID" w:val="5000 м"/>
        </w:smartTagPr>
        <w:r w:rsidRPr="002D36AA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ru-RU"/>
          </w:rPr>
          <w:t>5000 м</w:t>
        </w:r>
      </w:smartTag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footnoteReference w:id="1"/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D36AA" w:rsidRPr="002D36AA" w:rsidRDefault="002D36AA" w:rsidP="002D36AA">
      <w:pPr>
        <w:widowControl w:val="0"/>
        <w:numPr>
          <w:ilvl w:val="0"/>
          <w:numId w:val="3"/>
        </w:numPr>
        <w:tabs>
          <w:tab w:val="left" w:pos="525"/>
        </w:tabs>
        <w:autoSpaceDE w:val="0"/>
        <w:autoSpaceDN w:val="0"/>
        <w:adjustRightInd w:val="0"/>
        <w:spacing w:after="286" w:line="317" w:lineRule="exact"/>
        <w:ind w:left="40" w:righ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Ртуть оказывает негативное влияние на </w:t>
      </w:r>
      <w:r w:rsidRPr="00E30F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x-none"/>
        </w:rPr>
        <w:t xml:space="preserve">нервную систему организма человека, 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- сосудистую систему, органы пищеварения</w:t>
      </w:r>
    </w:p>
    <w:p w:rsidR="002D36AA" w:rsidRPr="002D36AA" w:rsidRDefault="002D36AA" w:rsidP="002D36AA">
      <w:pPr>
        <w:widowControl w:val="0"/>
        <w:numPr>
          <w:ilvl w:val="0"/>
          <w:numId w:val="4"/>
        </w:numPr>
        <w:tabs>
          <w:tab w:val="left" w:pos="458"/>
        </w:tabs>
        <w:autoSpaceDE w:val="0"/>
        <w:autoSpaceDN w:val="0"/>
        <w:adjustRightInd w:val="0"/>
        <w:spacing w:after="204" w:line="260" w:lineRule="exact"/>
        <w:ind w:left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F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x-none"/>
        </w:rPr>
        <w:t>Условия хранения отработанных ртутьсодержащих ламп.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530"/>
        </w:tabs>
        <w:autoSpaceDE w:val="0"/>
        <w:autoSpaceDN w:val="0"/>
        <w:adjustRightInd w:val="0"/>
        <w:spacing w:after="0" w:line="312" w:lineRule="exact"/>
        <w:ind w:left="40" w:righ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Главным условием при замене и сборе ОРТЛ является сохранение герметичности.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530"/>
        </w:tabs>
        <w:autoSpaceDE w:val="0"/>
        <w:autoSpaceDN w:val="0"/>
        <w:adjustRightInd w:val="0"/>
        <w:spacing w:after="137" w:line="260" w:lineRule="exact"/>
        <w:ind w:left="40" w:right="3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Сбор ОРТЛ необходимо производить   отдельно от обычного мусора.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534"/>
        </w:tabs>
        <w:autoSpaceDE w:val="0"/>
        <w:autoSpaceDN w:val="0"/>
        <w:adjustRightInd w:val="0"/>
        <w:spacing w:after="137" w:line="260" w:lineRule="exact"/>
        <w:ind w:left="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процессе сбора лампы разделяются по диаметру и длине.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530"/>
        </w:tabs>
        <w:autoSpaceDE w:val="0"/>
        <w:autoSpaceDN w:val="0"/>
        <w:adjustRightInd w:val="0"/>
        <w:spacing w:after="124" w:line="317" w:lineRule="exact"/>
        <w:ind w:left="40" w:right="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Тарой для сбора и хранения ОРТЛ являются целые индивидуальные картонные коробки от ламп типа ЛБ, ЛД, ДРЛ и др.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530"/>
        </w:tabs>
        <w:autoSpaceDE w:val="0"/>
        <w:autoSpaceDN w:val="0"/>
        <w:adjustRightInd w:val="0"/>
        <w:spacing w:after="116" w:line="312" w:lineRule="exact"/>
        <w:ind w:left="40" w:right="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 упаковки ОРТЛ в тару для хранения их следует сложить в отдельные коробки из фанеры или ДСП.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525"/>
        </w:tabs>
        <w:autoSpaceDE w:val="0"/>
        <w:autoSpaceDN w:val="0"/>
        <w:adjustRightInd w:val="0"/>
        <w:spacing w:after="166" w:line="317" w:lineRule="exact"/>
        <w:ind w:left="40" w:right="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каждого типа лампы должна быть предусмотрена своя отдельная коробка. Каждая коробка должна быть подписана (указывать тип ламп - марку, длину, диаметр, максимальное количество, которое возможно положить в коробку).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530"/>
        </w:tabs>
        <w:autoSpaceDE w:val="0"/>
        <w:autoSpaceDN w:val="0"/>
        <w:adjustRightInd w:val="0"/>
        <w:spacing w:after="128" w:line="322" w:lineRule="exact"/>
        <w:ind w:left="40" w:right="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Лампы в коробку должны укладываться плотно.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530"/>
        </w:tabs>
        <w:autoSpaceDE w:val="0"/>
        <w:autoSpaceDN w:val="0"/>
        <w:adjustRightInd w:val="0"/>
        <w:spacing w:after="128" w:line="322" w:lineRule="exact"/>
        <w:ind w:left="40" w:right="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Помещение</w:t>
      </w:r>
      <w:proofErr w:type="gramEnd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предназначенное для хранения ОРТЛ должно быть просторным (чтоб не стесняло движение человека с вытянутыми руками), иметь возможность проветриваться.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530"/>
        </w:tabs>
        <w:autoSpaceDE w:val="0"/>
        <w:autoSpaceDN w:val="0"/>
        <w:adjustRightInd w:val="0"/>
        <w:spacing w:after="0" w:line="312" w:lineRule="exact"/>
        <w:ind w:left="40" w:right="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Помещение, предназначенное для хранения ОРТЛ, должно быть удалено от бытовых помещений.</w:t>
      </w:r>
    </w:p>
    <w:p w:rsidR="002D36AA" w:rsidRPr="002D36AA" w:rsidRDefault="002D36AA" w:rsidP="002D36AA">
      <w:pPr>
        <w:widowControl w:val="0"/>
        <w:tabs>
          <w:tab w:val="left" w:pos="659"/>
        </w:tabs>
        <w:spacing w:after="0" w:line="317" w:lineRule="exact"/>
        <w:ind w:right="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664"/>
        </w:tabs>
        <w:autoSpaceDE w:val="0"/>
        <w:autoSpaceDN w:val="0"/>
        <w:adjustRightInd w:val="0"/>
        <w:spacing w:after="128" w:line="322" w:lineRule="exact"/>
        <w:ind w:left="40" w:right="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664"/>
        </w:tabs>
        <w:autoSpaceDE w:val="0"/>
        <w:autoSpaceDN w:val="0"/>
        <w:adjustRightInd w:val="0"/>
        <w:spacing w:after="116" w:line="312" w:lineRule="exact"/>
        <w:ind w:left="40" w:right="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разбитые лампы составляется акт произвольной формы, в котором указывается тип разбитых ламп, их количество, дата происшествия, 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место происшествия.</w:t>
      </w:r>
    </w:p>
    <w:p w:rsidR="002D36AA" w:rsidRPr="002D36AA" w:rsidRDefault="002D36AA" w:rsidP="002D36AA">
      <w:pPr>
        <w:widowControl w:val="0"/>
        <w:numPr>
          <w:ilvl w:val="1"/>
          <w:numId w:val="4"/>
        </w:numPr>
        <w:tabs>
          <w:tab w:val="left" w:pos="669"/>
        </w:tabs>
        <w:autoSpaceDE w:val="0"/>
        <w:autoSpaceDN w:val="0"/>
        <w:adjustRightInd w:val="0"/>
        <w:spacing w:after="0" w:line="317" w:lineRule="exact"/>
        <w:ind w:left="40" w:right="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F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x-none"/>
        </w:rPr>
        <w:t xml:space="preserve">ЗАПРЕЩАЕТСЯ: 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Хранение в местах, где к ним могут иметь доступ дети; Хранение ламп без тары; Хранение ламп в мягких картонных коробках, поставленных друг на друга; Хранение ламп на грунтовой поверхности.</w:t>
      </w:r>
    </w:p>
    <w:p w:rsidR="002D36AA" w:rsidRPr="00E30F7D" w:rsidRDefault="002D36AA" w:rsidP="002D36AA">
      <w:pPr>
        <w:widowControl w:val="0"/>
        <w:tabs>
          <w:tab w:val="left" w:pos="669"/>
        </w:tabs>
        <w:spacing w:after="0" w:line="317" w:lineRule="exact"/>
        <w:ind w:left="40"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x-none"/>
        </w:rPr>
      </w:pPr>
    </w:p>
    <w:p w:rsidR="002D36AA" w:rsidRPr="002D36AA" w:rsidRDefault="002D36AA" w:rsidP="002D36AA">
      <w:pPr>
        <w:widowControl w:val="0"/>
        <w:tabs>
          <w:tab w:val="left" w:pos="669"/>
        </w:tabs>
        <w:spacing w:after="0" w:line="317" w:lineRule="exact"/>
        <w:ind w:left="40" w:right="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F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x-none"/>
        </w:rPr>
        <w:t>3.Учет отработанных ртутьсодержащих ламп.</w:t>
      </w:r>
    </w:p>
    <w:p w:rsidR="002D36AA" w:rsidRPr="002D36AA" w:rsidRDefault="002D36AA" w:rsidP="002D36AA">
      <w:pPr>
        <w:widowControl w:val="0"/>
        <w:tabs>
          <w:tab w:val="left" w:pos="520"/>
        </w:tabs>
        <w:spacing w:after="116" w:line="317" w:lineRule="exact"/>
        <w:ind w:right="1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adjustRightInd w:val="0"/>
        <w:spacing w:after="124" w:line="322" w:lineRule="exact"/>
        <w:ind w:left="40" w:right="4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Учёт ведётся в специальном журнале, где в обязательном порядке отмечается движение целых ртутьсодержащих ламп и 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OPTJI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D36AA" w:rsidRPr="002D36AA" w:rsidRDefault="002D36AA" w:rsidP="002D36AA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after="0" w:line="317" w:lineRule="exact"/>
        <w:ind w:left="40" w:right="4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Страницы журнала должны быть пронумерованы, прошнурованы и скреплены.</w:t>
      </w:r>
    </w:p>
    <w:p w:rsidR="002D36AA" w:rsidRPr="002D36AA" w:rsidRDefault="002D36AA" w:rsidP="002D36AA">
      <w:pPr>
        <w:widowControl w:val="0"/>
        <w:tabs>
          <w:tab w:val="left" w:pos="8181"/>
        </w:tabs>
        <w:autoSpaceDE w:val="0"/>
        <w:autoSpaceDN w:val="0"/>
        <w:adjustRightInd w:val="0"/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after="240" w:line="322" w:lineRule="exact"/>
        <w:ind w:left="40" w:right="4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 лампы.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248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2D36AA" w:rsidRPr="002D36AA" w:rsidRDefault="002D36AA" w:rsidP="002D36AA">
      <w:pPr>
        <w:widowControl w:val="0"/>
        <w:numPr>
          <w:ilvl w:val="1"/>
          <w:numId w:val="5"/>
        </w:numPr>
        <w:tabs>
          <w:tab w:val="left" w:pos="525"/>
        </w:tabs>
        <w:autoSpaceDE w:val="0"/>
        <w:autoSpaceDN w:val="0"/>
        <w:adjustRightInd w:val="0"/>
        <w:spacing w:after="112" w:line="312" w:lineRule="exact"/>
        <w:ind w:right="4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OPTJI</w:t>
      </w: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сдаются на </w:t>
      </w:r>
      <w:proofErr w:type="gramStart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утилизацию  по</w:t>
      </w:r>
      <w:proofErr w:type="gramEnd"/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мере накопления, но не реже 1 раза в год.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322" w:lineRule="exact"/>
        <w:ind w:left="40" w:right="4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  Отработанные лампы принимаются сухими, каждая лампа в отдельной таре. Исключается их битьё и выпадение при погрузочных работах.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4.3 Перевозкой ОРТЛ с территории организации до места утилизации осуществляет специализированная организация и несет полную ответственность за все, что   </w:t>
      </w: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произойти при их перевозке.</w:t>
      </w:r>
    </w:p>
    <w:p w:rsidR="002D36AA" w:rsidRPr="002D36AA" w:rsidRDefault="002D36AA" w:rsidP="002D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>РОССИЙСКАЯ ФЕДЕРАЦИЯ</w:t>
      </w: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br/>
        <w:t>КОСТРОМСКАЯ ОБЛАСТЬ</w:t>
      </w: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br/>
        <w:t>ЧУХЛОМСКИЙ МУНИЦИПАЛЬНЫЙ РАЙОН</w:t>
      </w: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br/>
        <w:t>АДМИНИСТРАЦИЯ ГОРОДСКОГО ПОСЕЛЕНИЯ ГОРОД ЧУХЛОМА</w:t>
      </w:r>
    </w:p>
    <w:p w:rsidR="002D36AA" w:rsidRPr="002D36AA" w:rsidRDefault="002D36AA" w:rsidP="002D3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>ПОСТАНОВЛЕНИЕ</w:t>
      </w:r>
    </w:p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Times New Roman" w:hAnsi="Times New Roman" w:cs="Times New Roman"/>
          <w:sz w:val="16"/>
          <w:szCs w:val="16"/>
          <w:lang w:eastAsia="ru-RU"/>
        </w:rPr>
        <w:t>22 мая 2018 г. № 64</w:t>
      </w:r>
    </w:p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Об утверждении цены и нормативов затрат, </w:t>
      </w:r>
    </w:p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>которые</w:t>
      </w:r>
      <w:proofErr w:type="gramEnd"/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непосредственно связаны с выращиванием</w:t>
      </w:r>
    </w:p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деревьев и кустарников, а также уходом за ними</w:t>
      </w:r>
    </w:p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до возраста </w:t>
      </w:r>
      <w:proofErr w:type="gramStart"/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>уничтоженных</w:t>
      </w:r>
      <w:proofErr w:type="gramEnd"/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или поврежденных</w:t>
      </w:r>
    </w:p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proofErr w:type="gramStart"/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В соответствии со ст. 13 Федерального закона от 10.01.2002 N 7-ФЗ "Об охране окружающей среды", п. 2 ст. 261 "Гражданского кодекса Российской Федерации (часть </w:t>
      </w:r>
      <w:r w:rsidRPr="002D36AA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I</w:t>
      </w: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>)" от 30.11.1994 N 51-ФЗ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</w:t>
      </w:r>
      <w:proofErr w:type="gramEnd"/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Постановлению Правительства Российской Федерации от 8 мая 2007 г. № 273 «Об исчислении размера вреда, причиненного лесам вследствие нарушения лесного законодательства», ст. 3.3 Федерального закона от 25.10.2001 N 137-ФЗ ("О введении в действие Земельного кодекса Российской Федерации" Администрация городского поселения город Чухлома, </w:t>
      </w: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ПОСТАНОВЛЯЕТ:</w:t>
      </w:r>
      <w:proofErr w:type="gramEnd"/>
    </w:p>
    <w:p w:rsidR="002D36AA" w:rsidRPr="002D36AA" w:rsidRDefault="002D36AA" w:rsidP="002D36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1. </w:t>
      </w:r>
      <w:proofErr w:type="gramStart"/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>Установить следующие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которые не разграничена (Приложение № 1, 2 и 3).</w:t>
      </w:r>
      <w:proofErr w:type="gramEnd"/>
    </w:p>
    <w:p w:rsidR="002D36AA" w:rsidRPr="002D36AA" w:rsidRDefault="002D36AA" w:rsidP="002D36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proofErr w:type="gramStart"/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>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дерева на высоте 1,3 метра (для хвойных пород до 12 см и более, для лиственных пород до 16 см и более), для кустарников за каждый уничтоженный или поврежденный экземпляр.</w:t>
      </w:r>
      <w:proofErr w:type="gramEnd"/>
    </w:p>
    <w:p w:rsidR="002D36AA" w:rsidRPr="002D36AA" w:rsidRDefault="002D36AA" w:rsidP="002D3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36AA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2D36AA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2D36AA">
        <w:rPr>
          <w:rFonts w:ascii="Times New Roman" w:eastAsia="Times New Roman" w:hAnsi="Times New Roman" w:cs="Times New Roman"/>
          <w:sz w:val="16"/>
          <w:szCs w:val="16"/>
        </w:rPr>
        <w:t>Настоящее постановление вступает в силу с момента его официального опубликования.</w:t>
      </w:r>
    </w:p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D36AA" w:rsidRPr="002D36AA" w:rsidRDefault="002D36AA" w:rsidP="00E30F7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2D36AA" w:rsidRPr="002D36AA" w:rsidSect="00E30F7D">
          <w:footerReference w:type="default" r:id="rId10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>Глава городского поселения город Чухлома</w:t>
      </w: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D36AA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М.И. Гусева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07"/>
        <w:gridCol w:w="3915"/>
      </w:tblGrid>
      <w:tr w:rsidR="002D36AA" w:rsidRPr="002D36AA" w:rsidTr="002D36AA">
        <w:trPr>
          <w:trHeight w:val="23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Приложение № 1-деревья хвойных пород</w:t>
            </w:r>
          </w:p>
        </w:tc>
      </w:tr>
      <w:tr w:rsidR="002D36AA" w:rsidRPr="002D36AA" w:rsidTr="002D36A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Цена (руб.) за кубометр деревьев хвойных пород с диаметром ствола 12 см и более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Цена (руб.) за кубометр деревьев хвойных </w:t>
            </w:r>
            <w:proofErr w:type="gramStart"/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пород</w:t>
            </w:r>
            <w:proofErr w:type="gramEnd"/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не достигших диаметра ствола 12 см.</w:t>
            </w:r>
          </w:p>
        </w:tc>
      </w:tr>
      <w:tr w:rsidR="002D36AA" w:rsidRPr="002D36AA" w:rsidTr="002D36AA">
        <w:trPr>
          <w:trHeight w:val="139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Деревья, заготовка древесины которых не допускается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11200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2800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9800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</w:tr>
      <w:tr w:rsidR="002D36AA" w:rsidRPr="002D36AA" w:rsidTr="002D36A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6AA" w:rsidRPr="002D36AA" w:rsidTr="002D36AA">
        <w:trPr>
          <w:trHeight w:val="1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Лиственница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6AA" w:rsidRPr="002D36AA" w:rsidTr="002D36A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Ель, пихта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36AA" w:rsidRPr="002D36AA" w:rsidRDefault="002D36AA" w:rsidP="002D36AA">
      <w:pPr>
        <w:ind w:left="720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987"/>
        <w:gridCol w:w="3933"/>
      </w:tblGrid>
      <w:tr w:rsidR="002D36AA" w:rsidRPr="002D36AA" w:rsidTr="002D36A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Приложение № 2-деревья лиственных пород</w:t>
            </w:r>
          </w:p>
        </w:tc>
      </w:tr>
      <w:tr w:rsidR="002D36AA" w:rsidRPr="002D36AA" w:rsidTr="002D36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порода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Цена (руб.) за кубометр деревьев лиственных пород с диаметром ствола 16 см и более.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Цена (руб.) за кубометр деревьев лиственных </w:t>
            </w:r>
            <w:proofErr w:type="gramStart"/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пород</w:t>
            </w:r>
            <w:proofErr w:type="gramEnd"/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не достигших диаметра ствола 16 см.</w:t>
            </w:r>
          </w:p>
        </w:tc>
      </w:tr>
      <w:tr w:rsidR="002D36AA" w:rsidRPr="002D36AA" w:rsidTr="002D36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Деревья, заготовка древесины которых не допускается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11200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8300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9800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5800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980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2D36AA" w:rsidRPr="002D36AA" w:rsidTr="002D36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Дуб, ясень, клен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36AA" w:rsidRPr="002D36AA" w:rsidTr="002D36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Береза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36AA" w:rsidRPr="002D36AA" w:rsidTr="002D36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Ольха черная, граб, ильм, липа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36AA" w:rsidRPr="002D36AA" w:rsidTr="002D36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Осина, ольха белая, тополь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36AA" w:rsidRPr="002D36AA" w:rsidTr="002D36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D36AA" w:rsidRPr="002D36AA" w:rsidRDefault="002D36AA" w:rsidP="002D36AA">
      <w:pPr>
        <w:ind w:left="720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948"/>
      </w:tblGrid>
      <w:tr w:rsidR="002D36AA" w:rsidRPr="002D36AA" w:rsidTr="00E30F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Приложение № 3 - кустарники</w:t>
            </w:r>
          </w:p>
        </w:tc>
      </w:tr>
      <w:tr w:rsidR="002D36AA" w:rsidRPr="002D36AA" w:rsidTr="00E30F7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A" w:rsidRPr="002D36AA" w:rsidRDefault="002D36AA" w:rsidP="002D36A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Цена (руб.) за каждый куст хвойных и лиственных пород.</w:t>
            </w:r>
          </w:p>
        </w:tc>
      </w:tr>
      <w:tr w:rsidR="002D36AA" w:rsidRPr="002D36AA" w:rsidTr="00E30F7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Кустарники, заготовка древесины которых не допускается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550</w:t>
            </w: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2D36AA" w:rsidRPr="002D36AA" w:rsidTr="00E30F7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AA" w:rsidRPr="002D36AA" w:rsidRDefault="002D36AA" w:rsidP="002D36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6A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AA" w:rsidRPr="002D36AA" w:rsidRDefault="002D36AA" w:rsidP="002D36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D36AA" w:rsidRPr="002D36AA" w:rsidRDefault="002D36AA" w:rsidP="002D36A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D36AA" w:rsidRPr="002D36AA" w:rsidRDefault="002D36AA" w:rsidP="002D3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36AA" w:rsidRPr="002D36AA" w:rsidRDefault="002D36AA" w:rsidP="002D36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05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2D36AA" w:rsidRPr="002D36AA" w:rsidTr="002D36AA">
        <w:trPr>
          <w:trHeight w:val="1755"/>
        </w:trPr>
        <w:tc>
          <w:tcPr>
            <w:tcW w:w="3151" w:type="dxa"/>
            <w:shd w:val="clear" w:color="auto" w:fill="auto"/>
          </w:tcPr>
          <w:p w:rsidR="002D36AA" w:rsidRPr="002D36AA" w:rsidRDefault="002D36AA" w:rsidP="002D3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2D36AA" w:rsidRPr="002D36AA" w:rsidRDefault="002D36AA" w:rsidP="002D3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2D36AA" w:rsidRPr="002D36AA" w:rsidRDefault="002D36AA" w:rsidP="002D3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11" w:history="1">
              <w:r w:rsidRPr="002D36A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2D36A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2D36A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2D36A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D36A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36AA" w:rsidRPr="002D36AA" w:rsidRDefault="002D36AA" w:rsidP="002D3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Тираж: 10 экз.</w:t>
            </w:r>
          </w:p>
        </w:tc>
        <w:tc>
          <w:tcPr>
            <w:tcW w:w="3077" w:type="dxa"/>
            <w:shd w:val="clear" w:color="auto" w:fill="auto"/>
          </w:tcPr>
          <w:p w:rsidR="002D36AA" w:rsidRPr="002D36AA" w:rsidRDefault="002D36AA" w:rsidP="002D3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2D36AA" w:rsidRPr="002D36AA" w:rsidRDefault="002D36AA" w:rsidP="002D3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2D36AA" w:rsidRPr="002D36AA" w:rsidRDefault="002D36AA" w:rsidP="002D3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</w:t>
            </w:r>
            <w:proofErr w:type="gramStart"/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и-</w:t>
            </w:r>
            <w:proofErr w:type="gramEnd"/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«Вестник Чухломы»</w:t>
            </w:r>
          </w:p>
          <w:p w:rsidR="002D36AA" w:rsidRPr="002D36AA" w:rsidRDefault="002D36AA" w:rsidP="002D3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2D36A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1991 г</w:t>
              </w:r>
            </w:smartTag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.№2124-1 «О средствах массовой информации»</w:t>
            </w:r>
          </w:p>
          <w:p w:rsidR="002D36AA" w:rsidRPr="002D36AA" w:rsidRDefault="002D36AA" w:rsidP="002D3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2D36AA" w:rsidRPr="002D36AA" w:rsidRDefault="002D36AA" w:rsidP="002D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36AA" w:rsidRPr="002D36AA" w:rsidSect="00E30F7D">
      <w:footerReference w:type="even" r:id="rId12"/>
      <w:footerReference w:type="default" r:id="rId13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AA" w:rsidRDefault="002D36AA" w:rsidP="002D36AA">
      <w:pPr>
        <w:spacing w:after="0" w:line="240" w:lineRule="auto"/>
      </w:pPr>
      <w:r>
        <w:separator/>
      </w:r>
    </w:p>
  </w:endnote>
  <w:endnote w:type="continuationSeparator" w:id="0">
    <w:p w:rsidR="002D36AA" w:rsidRDefault="002D36AA" w:rsidP="002D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759033"/>
      <w:docPartObj>
        <w:docPartGallery w:val="Page Numbers (Bottom of Page)"/>
        <w:docPartUnique/>
      </w:docPartObj>
    </w:sdtPr>
    <w:sdtContent>
      <w:p w:rsidR="006520BD" w:rsidRDefault="006520B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20BD" w:rsidRDefault="006520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E9" w:rsidRDefault="00E30F7D" w:rsidP="009A7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1E9" w:rsidRDefault="006520BD" w:rsidP="009A779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E9" w:rsidRDefault="00E30F7D" w:rsidP="009A7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0BD">
      <w:rPr>
        <w:rStyle w:val="a5"/>
        <w:noProof/>
      </w:rPr>
      <w:t>8</w:t>
    </w:r>
    <w:r>
      <w:rPr>
        <w:rStyle w:val="a5"/>
      </w:rPr>
      <w:fldChar w:fldCharType="end"/>
    </w:r>
  </w:p>
  <w:p w:rsidR="000961E9" w:rsidRDefault="006520BD" w:rsidP="009A77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AA" w:rsidRDefault="002D36AA" w:rsidP="002D36AA">
      <w:pPr>
        <w:spacing w:after="0" w:line="240" w:lineRule="auto"/>
      </w:pPr>
      <w:r>
        <w:separator/>
      </w:r>
    </w:p>
  </w:footnote>
  <w:footnote w:type="continuationSeparator" w:id="0">
    <w:p w:rsidR="002D36AA" w:rsidRDefault="002D36AA" w:rsidP="002D36AA">
      <w:pPr>
        <w:spacing w:after="0" w:line="240" w:lineRule="auto"/>
      </w:pPr>
      <w:r>
        <w:continuationSeparator/>
      </w:r>
    </w:p>
  </w:footnote>
  <w:footnote w:id="1">
    <w:p w:rsidR="002D36AA" w:rsidRDefault="002D36AA" w:rsidP="002D36AA">
      <w:pPr>
        <w:pStyle w:val="10"/>
        <w:keepNext/>
        <w:keepLines/>
        <w:shd w:val="clear" w:color="auto" w:fill="auto"/>
        <w:tabs>
          <w:tab w:val="left" w:pos="358"/>
        </w:tabs>
        <w:spacing w:line="260" w:lineRule="exact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">
    <w:nsid w:val="15D12EF4"/>
    <w:multiLevelType w:val="multilevel"/>
    <w:tmpl w:val="FB2A37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59724E"/>
    <w:multiLevelType w:val="multilevel"/>
    <w:tmpl w:val="FB42B7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">
    <w:nsid w:val="2B063684"/>
    <w:multiLevelType w:val="hybridMultilevel"/>
    <w:tmpl w:val="DB2E1B78"/>
    <w:lvl w:ilvl="0" w:tplc="8558FF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AC629E"/>
    <w:multiLevelType w:val="multilevel"/>
    <w:tmpl w:val="1C08BC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395CE7"/>
    <w:multiLevelType w:val="multilevel"/>
    <w:tmpl w:val="BD446A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A"/>
    <w:rsid w:val="000B4999"/>
    <w:rsid w:val="002D36AA"/>
    <w:rsid w:val="004900E7"/>
    <w:rsid w:val="006520BD"/>
    <w:rsid w:val="006D2B99"/>
    <w:rsid w:val="008D18E9"/>
    <w:rsid w:val="00951848"/>
    <w:rsid w:val="00B52E4A"/>
    <w:rsid w:val="00BB5681"/>
    <w:rsid w:val="00BD7A0D"/>
    <w:rsid w:val="00D62405"/>
    <w:rsid w:val="00E30F7D"/>
    <w:rsid w:val="00F25606"/>
    <w:rsid w:val="00F33C77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3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D3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D36AA"/>
  </w:style>
  <w:style w:type="table" w:styleId="a6">
    <w:name w:val="Table Grid"/>
    <w:basedOn w:val="a1"/>
    <w:uiPriority w:val="59"/>
    <w:rsid w:val="002D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6A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2D36A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36AA"/>
    <w:pPr>
      <w:widowControl w:val="0"/>
      <w:shd w:val="clear" w:color="auto" w:fill="FFFFFF"/>
      <w:spacing w:after="0" w:line="240" w:lineRule="atLeast"/>
      <w:jc w:val="center"/>
      <w:outlineLvl w:val="0"/>
    </w:pPr>
    <w:rPr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5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3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D3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D36AA"/>
  </w:style>
  <w:style w:type="table" w:styleId="a6">
    <w:name w:val="Table Grid"/>
    <w:basedOn w:val="a1"/>
    <w:uiPriority w:val="59"/>
    <w:rsid w:val="002D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6A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2D36A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36AA"/>
    <w:pPr>
      <w:widowControl w:val="0"/>
      <w:shd w:val="clear" w:color="auto" w:fill="FFFFFF"/>
      <w:spacing w:after="0" w:line="240" w:lineRule="atLeast"/>
      <w:jc w:val="center"/>
      <w:outlineLvl w:val="0"/>
    </w:pPr>
    <w:rPr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5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chuh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727A-5127-4C03-8490-17A70E3E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2018-06-08T08:00:00Z</cp:lastPrinted>
  <dcterms:created xsi:type="dcterms:W3CDTF">2018-05-31T10:48:00Z</dcterms:created>
  <dcterms:modified xsi:type="dcterms:W3CDTF">2018-06-08T08:05:00Z</dcterms:modified>
</cp:coreProperties>
</file>